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31" w:rsidRDefault="001D5831" w:rsidP="00880D09">
      <w:pPr>
        <w:rPr>
          <w:color w:val="74777F"/>
          <w:sz w:val="33"/>
          <w:szCs w:val="33"/>
        </w:rPr>
      </w:pPr>
      <w:r w:rsidRPr="001B2E6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7ADF4C8" wp14:editId="27945B26">
            <wp:simplePos x="0" y="0"/>
            <wp:positionH relativeFrom="margin">
              <wp:align>center</wp:align>
            </wp:positionH>
            <wp:positionV relativeFrom="margin">
              <wp:posOffset>-400050</wp:posOffset>
            </wp:positionV>
            <wp:extent cx="99441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CC logo and tag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831" w:rsidRDefault="001D5831" w:rsidP="00880D09">
      <w:pPr>
        <w:rPr>
          <w:color w:val="74777F"/>
          <w:sz w:val="33"/>
          <w:szCs w:val="33"/>
        </w:rPr>
      </w:pPr>
    </w:p>
    <w:p w:rsidR="00880D09" w:rsidRDefault="0091411E" w:rsidP="00880D09">
      <w:pPr>
        <w:rPr>
          <w:color w:val="74777F"/>
          <w:sz w:val="33"/>
          <w:szCs w:val="33"/>
        </w:rPr>
      </w:pPr>
      <w:r>
        <w:rPr>
          <w:color w:val="74777F"/>
          <w:sz w:val="33"/>
          <w:szCs w:val="33"/>
        </w:rPr>
        <w:t>Child-Care Cook</w:t>
      </w:r>
    </w:p>
    <w:p w:rsidR="00BB0664" w:rsidRDefault="00655A7A" w:rsidP="00233DB3">
      <w:pPr>
        <w:spacing w:before="150"/>
        <w:rPr>
          <w:color w:val="373A3C"/>
        </w:rPr>
      </w:pPr>
      <w:r>
        <w:rPr>
          <w:color w:val="373A3C"/>
        </w:rPr>
        <w:t xml:space="preserve">Do you have a passion for cooking?  </w:t>
      </w:r>
      <w:r w:rsidR="00E5370B">
        <w:rPr>
          <w:color w:val="373A3C"/>
        </w:rPr>
        <w:t>We have an immediate need for a Cook at our</w:t>
      </w:r>
      <w:r w:rsidR="0091411E">
        <w:rPr>
          <w:color w:val="373A3C"/>
        </w:rPr>
        <w:t xml:space="preserve"> Southwest Center located at 5321 S. 138</w:t>
      </w:r>
      <w:r w:rsidR="0091411E" w:rsidRPr="0091411E">
        <w:rPr>
          <w:color w:val="373A3C"/>
          <w:vertAlign w:val="superscript"/>
        </w:rPr>
        <w:t>th</w:t>
      </w:r>
      <w:r w:rsidR="0091411E">
        <w:rPr>
          <w:color w:val="373A3C"/>
        </w:rPr>
        <w:t xml:space="preserve"> St and</w:t>
      </w:r>
      <w:r w:rsidR="00E5370B">
        <w:rPr>
          <w:color w:val="373A3C"/>
        </w:rPr>
        <w:t xml:space="preserve"> </w:t>
      </w:r>
      <w:r w:rsidR="0091411E">
        <w:rPr>
          <w:color w:val="373A3C"/>
        </w:rPr>
        <w:t xml:space="preserve">at our </w:t>
      </w:r>
      <w:r w:rsidR="00E5370B">
        <w:rPr>
          <w:color w:val="373A3C"/>
        </w:rPr>
        <w:t>Northwest Center located at 2010 N 88</w:t>
      </w:r>
      <w:r w:rsidR="00E5370B" w:rsidRPr="00E5370B">
        <w:rPr>
          <w:color w:val="373A3C"/>
          <w:vertAlign w:val="superscript"/>
        </w:rPr>
        <w:t>th</w:t>
      </w:r>
      <w:r w:rsidR="00E5370B">
        <w:rPr>
          <w:color w:val="373A3C"/>
        </w:rPr>
        <w:t xml:space="preserve"> Street.</w:t>
      </w:r>
      <w:r w:rsidR="0091411E">
        <w:rPr>
          <w:color w:val="373A3C"/>
        </w:rPr>
        <w:t xml:space="preserve">  This is a Monday through Friday position and can be full or part-time based on applicant availability. </w:t>
      </w:r>
      <w:r>
        <w:rPr>
          <w:color w:val="373A3C"/>
        </w:rPr>
        <w:t xml:space="preserve">You will plan menus, prepare meals, order supplies and manage all aspects of the kitchen and food service.  </w:t>
      </w:r>
      <w:r w:rsidR="00EA415E">
        <w:rPr>
          <w:color w:val="373A3C"/>
        </w:rPr>
        <w:t xml:space="preserve">Centers </w:t>
      </w:r>
      <w:r w:rsidR="00507C6F">
        <w:rPr>
          <w:color w:val="373A3C"/>
        </w:rPr>
        <w:t>have been operating</w:t>
      </w:r>
      <w:r w:rsidR="00EA415E">
        <w:rPr>
          <w:color w:val="373A3C"/>
        </w:rPr>
        <w:t xml:space="preserve"> with COVID </w:t>
      </w:r>
      <w:r w:rsidR="00E5370B">
        <w:rPr>
          <w:color w:val="373A3C"/>
        </w:rPr>
        <w:t>mitigation</w:t>
      </w:r>
      <w:r w:rsidR="00EA415E">
        <w:rPr>
          <w:color w:val="373A3C"/>
        </w:rPr>
        <w:t xml:space="preserve"> methods in place so we can </w:t>
      </w:r>
      <w:r w:rsidR="00CE4262">
        <w:rPr>
          <w:color w:val="373A3C"/>
        </w:rPr>
        <w:t xml:space="preserve">provide fulfilling work </w:t>
      </w:r>
      <w:r w:rsidR="00EA415E">
        <w:rPr>
          <w:color w:val="373A3C"/>
        </w:rPr>
        <w:t xml:space="preserve">in a safe environment. </w:t>
      </w:r>
      <w:r w:rsidR="00BB0664" w:rsidRPr="00BB0664">
        <w:rPr>
          <w:b/>
          <w:color w:val="373A3C"/>
          <w:u w:val="single"/>
        </w:rPr>
        <w:t>Come join our team</w:t>
      </w:r>
      <w:r w:rsidR="00BB0664">
        <w:rPr>
          <w:color w:val="373A3C"/>
        </w:rPr>
        <w:t>!</w:t>
      </w:r>
    </w:p>
    <w:p w:rsidR="00880D09" w:rsidRPr="0044024C" w:rsidRDefault="0044024C" w:rsidP="00233DB3">
      <w:pPr>
        <w:spacing w:before="150"/>
        <w:rPr>
          <w:color w:val="373A3C"/>
          <w:u w:val="single"/>
        </w:rPr>
      </w:pPr>
      <w:r>
        <w:rPr>
          <w:b/>
          <w:bCs/>
          <w:color w:val="373A3C"/>
          <w:u w:val="single"/>
        </w:rPr>
        <w:t>CRCC Mission and Values</w:t>
      </w:r>
    </w:p>
    <w:p w:rsidR="00880D09" w:rsidRDefault="00880D09" w:rsidP="00233DB3">
      <w:pPr>
        <w:spacing w:before="150"/>
        <w:rPr>
          <w:color w:val="373A3C"/>
        </w:rPr>
      </w:pPr>
      <w:r w:rsidRPr="00233DB3">
        <w:rPr>
          <w:color w:val="373A3C"/>
        </w:rPr>
        <w:t xml:space="preserve">CRCC is a local non-profit organization </w:t>
      </w:r>
      <w:r w:rsidR="00986D7C">
        <w:rPr>
          <w:color w:val="373A3C"/>
        </w:rPr>
        <w:t>that has served the special health and education needs of Omaha children since 1990. We offer innovative care and education for families of all abilities to grow together, develop life-long skills, and reach their fullest potential.</w:t>
      </w:r>
      <w:r w:rsidRPr="00233DB3">
        <w:rPr>
          <w:color w:val="373A3C"/>
        </w:rPr>
        <w:t> </w:t>
      </w:r>
      <w:r w:rsidR="00986D7C">
        <w:rPr>
          <w:color w:val="373A3C"/>
        </w:rPr>
        <w:t>We</w:t>
      </w:r>
      <w:r w:rsidRPr="00233DB3">
        <w:rPr>
          <w:color w:val="373A3C"/>
        </w:rPr>
        <w:t xml:space="preserve"> </w:t>
      </w:r>
      <w:r w:rsidR="00986D7C">
        <w:rPr>
          <w:color w:val="373A3C"/>
        </w:rPr>
        <w:t xml:space="preserve">value </w:t>
      </w:r>
      <w:r w:rsidRPr="00233DB3">
        <w:rPr>
          <w:color w:val="373A3C"/>
        </w:rPr>
        <w:t>Quality Care for Children, Family Involvement, and Staff Excellence. </w:t>
      </w:r>
      <w:r w:rsidR="00986D7C">
        <w:rPr>
          <w:color w:val="373A3C"/>
        </w:rPr>
        <w:t xml:space="preserve">Our </w:t>
      </w:r>
      <w:r w:rsidRPr="00233DB3">
        <w:rPr>
          <w:color w:val="373A3C"/>
        </w:rPr>
        <w:t>work environment is energetic and team-oriented.</w:t>
      </w:r>
    </w:p>
    <w:p w:rsidR="00880D09" w:rsidRDefault="005B00D3" w:rsidP="00880D09">
      <w:pPr>
        <w:spacing w:before="150" w:after="240" w:line="420" w:lineRule="atLeast"/>
        <w:rPr>
          <w:b/>
          <w:bCs/>
          <w:color w:val="373A3C"/>
        </w:rPr>
      </w:pPr>
      <w:r>
        <w:rPr>
          <w:b/>
          <w:bCs/>
          <w:color w:val="373A3C"/>
        </w:rPr>
        <w:t>As a Cook you will:</w:t>
      </w:r>
    </w:p>
    <w:p w:rsidR="005B00D3" w:rsidRPr="005B00D3" w:rsidRDefault="00AD6463" w:rsidP="00D22DDC">
      <w:pPr>
        <w:pStyle w:val="ListParagraph"/>
        <w:numPr>
          <w:ilvl w:val="0"/>
          <w:numId w:val="8"/>
        </w:numPr>
        <w:spacing w:after="0" w:line="240" w:lineRule="auto"/>
        <w:rPr>
          <w:bCs/>
          <w:color w:val="373A3C"/>
        </w:rPr>
      </w:pPr>
      <w:r>
        <w:rPr>
          <w:bCs/>
          <w:color w:val="373A3C"/>
        </w:rPr>
        <w:t>Plan and p</w:t>
      </w:r>
      <w:r w:rsidR="005B00D3" w:rsidRPr="005B00D3">
        <w:rPr>
          <w:bCs/>
          <w:color w:val="373A3C"/>
        </w:rPr>
        <w:t xml:space="preserve">repare nutritionally balanced </w:t>
      </w:r>
      <w:r w:rsidR="00D22DDC">
        <w:rPr>
          <w:bCs/>
          <w:color w:val="373A3C"/>
        </w:rPr>
        <w:t xml:space="preserve">family-style </w:t>
      </w:r>
      <w:r w:rsidR="005B00D3" w:rsidRPr="005B00D3">
        <w:rPr>
          <w:bCs/>
          <w:color w:val="373A3C"/>
        </w:rPr>
        <w:t xml:space="preserve">meals for the </w:t>
      </w:r>
      <w:r w:rsidR="00D22DDC">
        <w:rPr>
          <w:bCs/>
          <w:color w:val="373A3C"/>
        </w:rPr>
        <w:t>children based on menu, budget and state/federal guidelines.</w:t>
      </w:r>
    </w:p>
    <w:p w:rsidR="00E5370B" w:rsidRPr="00AD6463" w:rsidRDefault="00AD6463" w:rsidP="00E5370B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5B00D3">
        <w:rPr>
          <w:bCs/>
          <w:color w:val="373A3C"/>
        </w:rPr>
        <w:lastRenderedPageBreak/>
        <w:t>Plan</w:t>
      </w:r>
      <w:r>
        <w:rPr>
          <w:bCs/>
          <w:color w:val="373A3C"/>
        </w:rPr>
        <w:t xml:space="preserve"> and follow daily menu which incorporates USDA, licensing and health department regulations as well as dietary restrictions.  </w:t>
      </w:r>
      <w:r w:rsidRPr="005B00D3">
        <w:rPr>
          <w:bCs/>
          <w:color w:val="373A3C"/>
        </w:rPr>
        <w:t xml:space="preserve"> </w:t>
      </w:r>
    </w:p>
    <w:p w:rsidR="00AD6463" w:rsidRPr="00AD6463" w:rsidRDefault="00AD6463" w:rsidP="00E5370B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bCs/>
          <w:color w:val="373A3C"/>
        </w:rPr>
        <w:t>Distribute meals and snacks to the classrooms following appropriate health and safety guidelines.</w:t>
      </w:r>
    </w:p>
    <w:p w:rsidR="00AD6463" w:rsidRPr="00AD6463" w:rsidRDefault="00AD6463" w:rsidP="00E5370B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bCs/>
          <w:color w:val="373A3C"/>
        </w:rPr>
        <w:t xml:space="preserve">Grocery shop for food and supplies based on menu and budget guidelines. </w:t>
      </w:r>
    </w:p>
    <w:p w:rsidR="00AD6463" w:rsidRPr="00AD6463" w:rsidRDefault="00CC6F73" w:rsidP="00E5370B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</w:t>
      </w:r>
      <w:r w:rsidR="00AD6463">
        <w:rPr>
          <w:rFonts w:asciiTheme="minorHAnsi" w:hAnsiTheme="minorHAnsi" w:cstheme="minorHAnsi"/>
        </w:rPr>
        <w:t xml:space="preserve"> all aspects of kitchen</w:t>
      </w:r>
      <w:r>
        <w:rPr>
          <w:rFonts w:asciiTheme="minorHAnsi" w:hAnsiTheme="minorHAnsi" w:cstheme="minorHAnsi"/>
        </w:rPr>
        <w:t xml:space="preserve"> management including but not limited to</w:t>
      </w:r>
      <w:r w:rsidR="00AD6463">
        <w:rPr>
          <w:rFonts w:asciiTheme="minorHAnsi" w:hAnsiTheme="minorHAnsi" w:cstheme="minorHAnsi"/>
        </w:rPr>
        <w:t xml:space="preserve"> cleanliness and maintenance and safety based off of state and federal regulations. </w:t>
      </w:r>
    </w:p>
    <w:p w:rsidR="00880D09" w:rsidRPr="00233DB3" w:rsidRDefault="00880D09" w:rsidP="00880D09">
      <w:pPr>
        <w:spacing w:before="150" w:after="240" w:line="420" w:lineRule="atLeast"/>
        <w:rPr>
          <w:color w:val="373A3C"/>
        </w:rPr>
      </w:pPr>
      <w:r w:rsidRPr="00233DB3">
        <w:rPr>
          <w:b/>
          <w:bCs/>
          <w:color w:val="373A3C"/>
          <w:u w:val="single"/>
        </w:rPr>
        <w:t>Minimum Qualifications</w:t>
      </w:r>
    </w:p>
    <w:p w:rsidR="00E5370B" w:rsidRDefault="00AD6463" w:rsidP="00FA12B4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be 18 and possess a h</w:t>
      </w:r>
      <w:r w:rsidR="00E5370B">
        <w:rPr>
          <w:rFonts w:asciiTheme="minorHAnsi" w:hAnsiTheme="minorHAnsi" w:cstheme="minorHAnsi"/>
        </w:rPr>
        <w:t>igh-school diploma or equivalent.</w:t>
      </w:r>
    </w:p>
    <w:p w:rsidR="00174B79" w:rsidRDefault="00174B79" w:rsidP="00FA12B4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Applicable experience preferred.</w:t>
      </w:r>
    </w:p>
    <w:p w:rsidR="002050E7" w:rsidRDefault="002050E7" w:rsidP="00FA12B4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Valid driver’s license and insurance.</w:t>
      </w:r>
    </w:p>
    <w:p w:rsidR="002050E7" w:rsidRDefault="002050E7" w:rsidP="00FA12B4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adhere to a monthly work schedule and daily time schedule.</w:t>
      </w:r>
    </w:p>
    <w:p w:rsidR="00E5370B" w:rsidRDefault="00E5370B" w:rsidP="00FA12B4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relate to children and adults</w:t>
      </w:r>
      <w:r w:rsidR="00AD6463">
        <w:rPr>
          <w:rFonts w:asciiTheme="minorHAnsi" w:hAnsiTheme="minorHAnsi" w:cstheme="minorHAnsi"/>
        </w:rPr>
        <w:t xml:space="preserve"> and serve as a role model</w:t>
      </w:r>
      <w:r>
        <w:rPr>
          <w:rFonts w:asciiTheme="minorHAnsi" w:hAnsiTheme="minorHAnsi" w:cstheme="minorHAnsi"/>
        </w:rPr>
        <w:t>.</w:t>
      </w:r>
    </w:p>
    <w:p w:rsidR="00FA12B4" w:rsidRPr="00CC6F73" w:rsidRDefault="00FA12B4" w:rsidP="00CC6F7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C6F73">
        <w:rPr>
          <w:rFonts w:asciiTheme="minorHAnsi" w:hAnsiTheme="minorHAnsi" w:cstheme="minorHAnsi"/>
        </w:rPr>
        <w:t>Ability to read and understand written plans.</w:t>
      </w:r>
    </w:p>
    <w:p w:rsidR="00E5370B" w:rsidRPr="00E5370B" w:rsidRDefault="00E5370B" w:rsidP="00E5370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5370B">
        <w:rPr>
          <w:rFonts w:asciiTheme="minorHAnsi" w:hAnsiTheme="minorHAnsi" w:cstheme="minorHAnsi"/>
        </w:rPr>
        <w:t>Physically able to lift up to 50 pounds and practice a 2 person lift when necessary or when equipment is over 50 pounds.</w:t>
      </w:r>
    </w:p>
    <w:p w:rsidR="00E5370B" w:rsidRPr="00E5370B" w:rsidRDefault="00E5370B" w:rsidP="00E5370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5370B">
        <w:rPr>
          <w:rFonts w:asciiTheme="minorHAnsi" w:hAnsiTheme="minorHAnsi" w:cstheme="minorHAnsi"/>
        </w:rPr>
        <w:t>Physically able to stand long enough to prepare meals, and other duties in job description.</w:t>
      </w:r>
    </w:p>
    <w:p w:rsidR="00880D09" w:rsidRPr="00FA12B4" w:rsidRDefault="00FA12B4" w:rsidP="00FA12B4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373A3C"/>
        </w:rPr>
      </w:pPr>
      <w:r>
        <w:rPr>
          <w:rFonts w:asciiTheme="minorHAnsi" w:hAnsiTheme="minorHAnsi" w:cstheme="minorHAnsi"/>
        </w:rPr>
        <w:t>Must</w:t>
      </w:r>
      <w:r w:rsidRPr="00FA12B4">
        <w:rPr>
          <w:rFonts w:asciiTheme="minorHAnsi" w:hAnsiTheme="minorHAnsi" w:cstheme="minorHAnsi"/>
        </w:rPr>
        <w:t xml:space="preserve"> meet agency’s conditions of employment regarding health status and clearance with the Nebraska Child Abuse/Neglect Central Registry and/or Adult Abuse/Neglect Registry</w:t>
      </w:r>
      <w:r>
        <w:rPr>
          <w:rFonts w:asciiTheme="minorHAnsi" w:hAnsiTheme="minorHAnsi" w:cstheme="minorHAnsi"/>
        </w:rPr>
        <w:t>,</w:t>
      </w:r>
      <w:r w:rsidRPr="00FA12B4">
        <w:rPr>
          <w:rFonts w:asciiTheme="minorHAnsi" w:hAnsiTheme="minorHAnsi" w:cstheme="minorHAnsi"/>
        </w:rPr>
        <w:t xml:space="preserve"> the Omaha Police Department</w:t>
      </w:r>
      <w:r>
        <w:rPr>
          <w:rFonts w:asciiTheme="minorHAnsi" w:hAnsiTheme="minorHAnsi" w:cstheme="minorHAnsi"/>
        </w:rPr>
        <w:t>, criminal background check, and fingerprinting</w:t>
      </w:r>
      <w:r w:rsidR="00880D09" w:rsidRPr="00FA12B4">
        <w:rPr>
          <w:rFonts w:asciiTheme="minorHAnsi" w:eastAsia="Times New Roman" w:hAnsiTheme="minorHAnsi" w:cstheme="minorHAnsi"/>
          <w:color w:val="373A3C"/>
        </w:rPr>
        <w:t>.</w:t>
      </w:r>
    </w:p>
    <w:p w:rsidR="002619E3" w:rsidRDefault="002619E3" w:rsidP="002619E3">
      <w:pPr>
        <w:spacing w:line="420" w:lineRule="atLeast"/>
        <w:rPr>
          <w:rFonts w:asciiTheme="minorHAnsi" w:hAnsiTheme="minorHAnsi" w:cstheme="minorHAnsi"/>
          <w:b/>
          <w:bCs/>
          <w:color w:val="373A3C"/>
          <w:u w:val="single"/>
        </w:rPr>
      </w:pPr>
    </w:p>
    <w:p w:rsidR="002619E3" w:rsidRPr="00666587" w:rsidRDefault="002619E3" w:rsidP="002619E3">
      <w:pPr>
        <w:spacing w:line="420" w:lineRule="atLeast"/>
        <w:rPr>
          <w:rFonts w:asciiTheme="minorHAnsi" w:hAnsiTheme="minorHAnsi" w:cstheme="minorHAnsi"/>
          <w:color w:val="373A3C"/>
          <w:u w:val="single"/>
        </w:rPr>
      </w:pPr>
      <w:r w:rsidRPr="00666587">
        <w:rPr>
          <w:rFonts w:asciiTheme="minorHAnsi" w:hAnsiTheme="minorHAnsi" w:cstheme="minorHAnsi"/>
          <w:b/>
          <w:bCs/>
          <w:color w:val="373A3C"/>
          <w:u w:val="single"/>
        </w:rPr>
        <w:t>Benefits</w:t>
      </w:r>
      <w:r>
        <w:rPr>
          <w:rFonts w:asciiTheme="minorHAnsi" w:hAnsiTheme="minorHAnsi" w:cstheme="minorHAnsi"/>
          <w:b/>
          <w:bCs/>
          <w:color w:val="373A3C"/>
          <w:u w:val="single"/>
        </w:rPr>
        <w:t>:</w:t>
      </w:r>
    </w:p>
    <w:p w:rsidR="002619E3" w:rsidRPr="00666587" w:rsidRDefault="002619E3" w:rsidP="002619E3">
      <w:pPr>
        <w:rPr>
          <w:rFonts w:asciiTheme="minorHAnsi" w:hAnsiTheme="minorHAnsi" w:cstheme="minorHAnsi"/>
          <w:color w:val="373A3C"/>
        </w:rPr>
      </w:pPr>
      <w:r w:rsidRPr="00666587">
        <w:rPr>
          <w:rFonts w:asciiTheme="minorHAnsi" w:hAnsiTheme="minorHAnsi" w:cstheme="minorHAnsi"/>
          <w:color w:val="373A3C"/>
        </w:rPr>
        <w:t xml:space="preserve">CRCC offers an </w:t>
      </w:r>
      <w:r>
        <w:rPr>
          <w:rFonts w:asciiTheme="minorHAnsi" w:hAnsiTheme="minorHAnsi" w:cstheme="minorHAnsi"/>
          <w:color w:val="373A3C"/>
        </w:rPr>
        <w:t>e</w:t>
      </w:r>
      <w:r w:rsidRPr="00666587">
        <w:rPr>
          <w:rFonts w:asciiTheme="minorHAnsi" w:hAnsiTheme="minorHAnsi" w:cstheme="minorHAnsi"/>
          <w:color w:val="373A3C"/>
        </w:rPr>
        <w:t xml:space="preserve">xcellent </w:t>
      </w:r>
      <w:r>
        <w:rPr>
          <w:rFonts w:asciiTheme="minorHAnsi" w:hAnsiTheme="minorHAnsi" w:cstheme="minorHAnsi"/>
          <w:color w:val="373A3C"/>
        </w:rPr>
        <w:t>benefit package for full-time associates including:</w:t>
      </w:r>
    </w:p>
    <w:p w:rsidR="002619E3" w:rsidRPr="00666587" w:rsidRDefault="002619E3" w:rsidP="002619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73A3C"/>
        </w:rPr>
      </w:pPr>
      <w:r w:rsidRPr="00666587">
        <w:rPr>
          <w:rFonts w:asciiTheme="minorHAnsi" w:hAnsiTheme="minorHAnsi" w:cstheme="minorHAnsi"/>
          <w:color w:val="373A3C"/>
        </w:rPr>
        <w:t>Health insurance</w:t>
      </w:r>
    </w:p>
    <w:p w:rsidR="002619E3" w:rsidRPr="00666587" w:rsidRDefault="002619E3" w:rsidP="002619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73A3C"/>
        </w:rPr>
      </w:pPr>
      <w:r w:rsidRPr="00666587">
        <w:rPr>
          <w:rFonts w:asciiTheme="minorHAnsi" w:hAnsiTheme="minorHAnsi" w:cstheme="minorHAnsi"/>
          <w:color w:val="373A3C"/>
        </w:rPr>
        <w:t>Dental insurance</w:t>
      </w:r>
    </w:p>
    <w:p w:rsidR="002619E3" w:rsidRPr="00666587" w:rsidRDefault="002619E3" w:rsidP="002619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73A3C"/>
        </w:rPr>
      </w:pPr>
      <w:r w:rsidRPr="00666587">
        <w:rPr>
          <w:rFonts w:asciiTheme="minorHAnsi" w:hAnsiTheme="minorHAnsi" w:cstheme="minorHAnsi"/>
          <w:color w:val="373A3C"/>
        </w:rPr>
        <w:t>Vision insurance</w:t>
      </w:r>
    </w:p>
    <w:p w:rsidR="002619E3" w:rsidRPr="00666587" w:rsidRDefault="002619E3" w:rsidP="002619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73A3C"/>
        </w:rPr>
      </w:pPr>
      <w:r w:rsidRPr="00666587">
        <w:rPr>
          <w:rFonts w:asciiTheme="minorHAnsi" w:hAnsiTheme="minorHAnsi" w:cstheme="minorHAnsi"/>
          <w:color w:val="373A3C"/>
        </w:rPr>
        <w:t>CRCC-paid short &amp; long term disability and life insurance</w:t>
      </w:r>
    </w:p>
    <w:p w:rsidR="002619E3" w:rsidRPr="00666587" w:rsidRDefault="002619E3" w:rsidP="002619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73A3C"/>
        </w:rPr>
      </w:pPr>
      <w:r w:rsidRPr="00666587">
        <w:rPr>
          <w:rFonts w:asciiTheme="minorHAnsi" w:hAnsiTheme="minorHAnsi" w:cstheme="minorHAnsi"/>
          <w:color w:val="373A3C"/>
        </w:rPr>
        <w:t>PTO and Holiday pay</w:t>
      </w:r>
    </w:p>
    <w:p w:rsidR="002619E3" w:rsidRPr="002619E3" w:rsidRDefault="002619E3" w:rsidP="00636553">
      <w:pPr>
        <w:pStyle w:val="ListParagraph"/>
        <w:numPr>
          <w:ilvl w:val="0"/>
          <w:numId w:val="2"/>
        </w:numPr>
        <w:rPr>
          <w:color w:val="373A3C"/>
        </w:rPr>
      </w:pPr>
      <w:r w:rsidRPr="002619E3">
        <w:rPr>
          <w:rFonts w:asciiTheme="minorHAnsi" w:hAnsiTheme="minorHAnsi" w:cstheme="minorHAnsi"/>
          <w:color w:val="373A3C"/>
        </w:rPr>
        <w:t>401k with match</w:t>
      </w:r>
    </w:p>
    <w:p w:rsidR="007E434B" w:rsidRPr="002619E3" w:rsidRDefault="002619E3" w:rsidP="00636553">
      <w:pPr>
        <w:pStyle w:val="ListParagraph"/>
        <w:numPr>
          <w:ilvl w:val="0"/>
          <w:numId w:val="2"/>
        </w:numPr>
        <w:rPr>
          <w:color w:val="373A3C"/>
        </w:rPr>
      </w:pPr>
      <w:r w:rsidRPr="002619E3">
        <w:rPr>
          <w:rFonts w:asciiTheme="minorHAnsi" w:hAnsiTheme="minorHAnsi" w:cstheme="minorHAnsi"/>
          <w:color w:val="373A3C"/>
        </w:rPr>
        <w:t>Onsite Daycare</w:t>
      </w:r>
    </w:p>
    <w:p w:rsidR="007E434B" w:rsidRPr="00DD1FCB" w:rsidRDefault="007E434B" w:rsidP="007E434B">
      <w:pPr>
        <w:rPr>
          <w:rFonts w:asciiTheme="minorHAnsi" w:hAnsiTheme="minorHAnsi" w:cstheme="minorHAnsi"/>
        </w:rPr>
      </w:pPr>
      <w:bookmarkStart w:id="0" w:name="_GoBack"/>
      <w:bookmarkEnd w:id="0"/>
      <w:r w:rsidRPr="00DD1FCB">
        <w:rPr>
          <w:rFonts w:asciiTheme="minorHAnsi" w:hAnsiTheme="minorHAnsi" w:cstheme="minorHAnsi"/>
        </w:rPr>
        <w:t xml:space="preserve">To learn more about CRCC, visit us online at: </w:t>
      </w:r>
      <w:hyperlink r:id="rId6" w:history="1">
        <w:r w:rsidRPr="00DD1FCB">
          <w:rPr>
            <w:rStyle w:val="Hyperlink"/>
            <w:rFonts w:asciiTheme="minorHAnsi" w:eastAsia="Times New Roman" w:hAnsiTheme="minorHAnsi" w:cstheme="minorHAnsi"/>
            <w:b/>
            <w:bCs/>
            <w:lang w:val="en"/>
          </w:rPr>
          <w:t>http://www.crccomaha.org</w:t>
        </w:r>
      </w:hyperlink>
      <w:r w:rsidRPr="00DD1FCB">
        <w:rPr>
          <w:rStyle w:val="Hyperlink"/>
          <w:rFonts w:asciiTheme="minorHAnsi" w:eastAsia="Times New Roman" w:hAnsiTheme="minorHAnsi" w:cstheme="minorHAnsi"/>
          <w:b/>
          <w:bCs/>
          <w:lang w:val="en"/>
        </w:rPr>
        <w:t>.</w:t>
      </w:r>
    </w:p>
    <w:p w:rsidR="007E434B" w:rsidRPr="00DD1FCB" w:rsidRDefault="007E434B" w:rsidP="007E434B">
      <w:pPr>
        <w:rPr>
          <w:rFonts w:asciiTheme="minorHAnsi" w:hAnsiTheme="minorHAnsi" w:cstheme="minorHAnsi"/>
        </w:rPr>
      </w:pPr>
    </w:p>
    <w:p w:rsidR="007E434B" w:rsidRPr="001B2E68" w:rsidRDefault="007E434B" w:rsidP="007E434B">
      <w:pPr>
        <w:rPr>
          <w:rFonts w:ascii="Arial" w:hAnsi="Arial" w:cs="Arial"/>
        </w:rPr>
      </w:pPr>
      <w:r w:rsidRPr="00DD1FCB">
        <w:rPr>
          <w:rFonts w:asciiTheme="minorHAnsi" w:hAnsiTheme="minorHAnsi" w:cstheme="minorHAnsi"/>
        </w:rPr>
        <w:t xml:space="preserve">Qualified applicants may </w:t>
      </w:r>
      <w:r w:rsidR="00566A3A">
        <w:rPr>
          <w:rFonts w:asciiTheme="minorHAnsi" w:hAnsiTheme="minorHAnsi" w:cstheme="minorHAnsi"/>
        </w:rPr>
        <w:t xml:space="preserve">email a resume to </w:t>
      </w:r>
      <w:r w:rsidR="002619E3">
        <w:rPr>
          <w:rFonts w:asciiTheme="minorHAnsi" w:hAnsiTheme="minorHAnsi" w:cstheme="minorHAnsi"/>
        </w:rPr>
        <w:t>Julie Kaminski</w:t>
      </w:r>
      <w:r w:rsidR="00566A3A">
        <w:rPr>
          <w:rFonts w:asciiTheme="minorHAnsi" w:hAnsiTheme="minorHAnsi" w:cstheme="minorHAnsi"/>
        </w:rPr>
        <w:t xml:space="preserve">, </w:t>
      </w:r>
      <w:hyperlink r:id="rId7" w:history="1">
        <w:r w:rsidR="002619E3" w:rsidRPr="00BD592F">
          <w:rPr>
            <w:rStyle w:val="Hyperlink"/>
            <w:rFonts w:asciiTheme="minorHAnsi" w:hAnsiTheme="minorHAnsi" w:cstheme="minorHAnsi"/>
          </w:rPr>
          <w:t>jkaminski@crccomaha.org</w:t>
        </w:r>
      </w:hyperlink>
      <w:r w:rsidR="00566A3A">
        <w:rPr>
          <w:rFonts w:asciiTheme="minorHAnsi" w:hAnsiTheme="minorHAnsi" w:cstheme="minorHAnsi"/>
        </w:rPr>
        <w:t xml:space="preserve">, or </w:t>
      </w:r>
      <w:r w:rsidR="002619E3">
        <w:rPr>
          <w:rFonts w:asciiTheme="minorHAnsi" w:hAnsiTheme="minorHAnsi" w:cstheme="minorHAnsi"/>
        </w:rPr>
        <w:t xml:space="preserve">complete an </w:t>
      </w:r>
      <w:proofErr w:type="gramStart"/>
      <w:r w:rsidR="002619E3">
        <w:rPr>
          <w:rFonts w:asciiTheme="minorHAnsi" w:hAnsiTheme="minorHAnsi" w:cstheme="minorHAnsi"/>
        </w:rPr>
        <w:t>online</w:t>
      </w:r>
      <w:proofErr w:type="gramEnd"/>
      <w:r w:rsidR="002619E3">
        <w:rPr>
          <w:rFonts w:asciiTheme="minorHAnsi" w:hAnsiTheme="minorHAnsi" w:cstheme="minorHAnsi"/>
        </w:rPr>
        <w:t xml:space="preserve"> application</w:t>
      </w:r>
      <w:r w:rsidRPr="00DD1FCB">
        <w:rPr>
          <w:rFonts w:asciiTheme="minorHAnsi" w:hAnsiTheme="minorHAnsi" w:cstheme="minorHAnsi"/>
        </w:rPr>
        <w:t xml:space="preserve"> at: </w:t>
      </w:r>
      <w:hyperlink r:id="rId8" w:history="1">
        <w:r w:rsidR="002619E3" w:rsidRPr="00BD592F">
          <w:rPr>
            <w:rStyle w:val="Hyperlink"/>
            <w:rFonts w:asciiTheme="minorHAnsi" w:hAnsiTheme="minorHAnsi" w:cstheme="minorHAnsi"/>
            <w:b/>
          </w:rPr>
          <w:t>https://crccomaha.org/about/employment-application.html</w:t>
        </w:r>
      </w:hyperlink>
      <w:r w:rsidRPr="00DD1FCB">
        <w:rPr>
          <w:rFonts w:asciiTheme="minorHAnsi" w:hAnsiTheme="minorHAnsi" w:cstheme="minorHAnsi"/>
        </w:rPr>
        <w:t>.</w:t>
      </w:r>
      <w:r w:rsidRPr="001B2E68">
        <w:rPr>
          <w:rFonts w:ascii="Arial" w:eastAsia="Times New Roman" w:hAnsi="Arial" w:cs="Arial"/>
          <w:b/>
          <w:bCs/>
          <w:lang w:val="en"/>
        </w:rPr>
        <w:br/>
      </w:r>
    </w:p>
    <w:p w:rsidR="007E434B" w:rsidRDefault="007E434B" w:rsidP="007E434B">
      <w:pPr>
        <w:ind w:left="360"/>
        <w:jc w:val="center"/>
        <w:rPr>
          <w:color w:val="373A3C"/>
        </w:rPr>
      </w:pPr>
    </w:p>
    <w:p w:rsidR="007E434B" w:rsidRDefault="007E434B" w:rsidP="007E434B">
      <w:pPr>
        <w:ind w:left="360"/>
        <w:jc w:val="center"/>
        <w:rPr>
          <w:color w:val="373A3C"/>
        </w:rPr>
      </w:pPr>
    </w:p>
    <w:p w:rsidR="00B47727" w:rsidRPr="00233DB3" w:rsidRDefault="00B47727"/>
    <w:sectPr w:rsidR="00B47727" w:rsidRPr="0023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E0BCC"/>
    <w:multiLevelType w:val="hybridMultilevel"/>
    <w:tmpl w:val="8EA6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3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2634A6"/>
    <w:multiLevelType w:val="multilevel"/>
    <w:tmpl w:val="271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24685"/>
    <w:multiLevelType w:val="singleLevel"/>
    <w:tmpl w:val="5DA4B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76688"/>
    <w:multiLevelType w:val="hybridMultilevel"/>
    <w:tmpl w:val="5D3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20CA"/>
    <w:multiLevelType w:val="hybridMultilevel"/>
    <w:tmpl w:val="7600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C653A"/>
    <w:multiLevelType w:val="multilevel"/>
    <w:tmpl w:val="51C8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31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1A6526"/>
    <w:multiLevelType w:val="singleLevel"/>
    <w:tmpl w:val="5DA4B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AF1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09"/>
    <w:rsid w:val="00162DE8"/>
    <w:rsid w:val="00174B79"/>
    <w:rsid w:val="001D5831"/>
    <w:rsid w:val="002050E7"/>
    <w:rsid w:val="00233DB3"/>
    <w:rsid w:val="002619E3"/>
    <w:rsid w:val="003A35A7"/>
    <w:rsid w:val="0044024C"/>
    <w:rsid w:val="00507C6F"/>
    <w:rsid w:val="00566A3A"/>
    <w:rsid w:val="00566D8F"/>
    <w:rsid w:val="005B00D3"/>
    <w:rsid w:val="005F41F5"/>
    <w:rsid w:val="00655A7A"/>
    <w:rsid w:val="007E434B"/>
    <w:rsid w:val="00880D09"/>
    <w:rsid w:val="0091411E"/>
    <w:rsid w:val="00986D7C"/>
    <w:rsid w:val="00A52268"/>
    <w:rsid w:val="00AD6463"/>
    <w:rsid w:val="00B47727"/>
    <w:rsid w:val="00BB0664"/>
    <w:rsid w:val="00CC6F73"/>
    <w:rsid w:val="00CE4262"/>
    <w:rsid w:val="00D22DDC"/>
    <w:rsid w:val="00E5370B"/>
    <w:rsid w:val="00EA415E"/>
    <w:rsid w:val="00F309B9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C03DE-789F-4AC3-920E-93CC54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D0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0D09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6D7C"/>
    <w:rPr>
      <w:b/>
      <w:bCs/>
    </w:rPr>
  </w:style>
  <w:style w:type="paragraph" w:styleId="BodyTextIndent">
    <w:name w:val="Body Text Indent"/>
    <w:basedOn w:val="Normal"/>
    <w:link w:val="BodyTextIndentChar"/>
    <w:rsid w:val="00E5370B"/>
    <w:pPr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5370B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ccomaha.org/about/employment-appli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aminski@crccoma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ccomah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Pursell</dc:creator>
  <cp:keywords/>
  <dc:description/>
  <cp:lastModifiedBy>Jennifer Pursell</cp:lastModifiedBy>
  <cp:revision>2</cp:revision>
  <dcterms:created xsi:type="dcterms:W3CDTF">2022-08-12T18:31:00Z</dcterms:created>
  <dcterms:modified xsi:type="dcterms:W3CDTF">2022-08-12T18:31:00Z</dcterms:modified>
</cp:coreProperties>
</file>